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2A18" w14:textId="73AD801C" w:rsidR="00F9053D" w:rsidRPr="001A790D" w:rsidRDefault="001A790D">
      <w:pPr>
        <w:pStyle w:val="BodyA"/>
        <w:rPr>
          <w:rFonts w:ascii="Georgia" w:eastAsia="Georgia" w:hAnsi="Georgia" w:cs="Georgia"/>
          <w:b/>
          <w:bCs/>
          <w:u w:color="1A1A1A"/>
        </w:rPr>
      </w:pPr>
      <w:r w:rsidRPr="001A790D">
        <w:rPr>
          <w:rFonts w:ascii="Georgia" w:hAnsi="Georgia"/>
          <w:b/>
          <w:bCs/>
          <w:u w:color="1A1A1A"/>
        </w:rPr>
        <w:t xml:space="preserve">2020 Dealer </w:t>
      </w:r>
      <w:proofErr w:type="spellStart"/>
      <w:r w:rsidRPr="001A790D">
        <w:rPr>
          <w:rFonts w:ascii="Georgia" w:hAnsi="Georgia"/>
          <w:b/>
          <w:bCs/>
          <w:u w:color="1A1A1A"/>
        </w:rPr>
        <w:t>AdKit</w:t>
      </w:r>
      <w:proofErr w:type="spellEnd"/>
      <w:r w:rsidRPr="001A790D">
        <w:rPr>
          <w:rFonts w:ascii="Georgia" w:hAnsi="Georgia"/>
          <w:b/>
          <w:bCs/>
          <w:u w:color="1A1A1A"/>
        </w:rPr>
        <w:t xml:space="preserve"> Radio Scripts</w:t>
      </w:r>
    </w:p>
    <w:p w14:paraId="209DA606" w14:textId="0A1B035B" w:rsidR="00F9053D" w:rsidRDefault="001A790D">
      <w:pPr>
        <w:pStyle w:val="BodyA"/>
        <w:rPr>
          <w:rFonts w:ascii="Georgia" w:hAnsi="Georgia"/>
          <w:u w:color="1A1A1A"/>
        </w:rPr>
      </w:pPr>
      <w:r>
        <w:rPr>
          <w:rFonts w:ascii="Georgia" w:hAnsi="Georgia"/>
          <w:u w:color="1A1A1A"/>
        </w:rPr>
        <w:t>Oct</w:t>
      </w:r>
      <w:r w:rsidR="00617D0F">
        <w:rPr>
          <w:rFonts w:ascii="Georgia" w:hAnsi="Georgia"/>
          <w:u w:color="1A1A1A"/>
        </w:rPr>
        <w:t>-2020</w:t>
      </w:r>
    </w:p>
    <w:p w14:paraId="756CCD0A" w14:textId="6A02FA2E" w:rsidR="00CB5990" w:rsidRDefault="00CB5990">
      <w:pPr>
        <w:pStyle w:val="BodyA"/>
        <w:rPr>
          <w:rFonts w:ascii="Georgia" w:hAnsi="Georgia"/>
          <w:u w:color="1A1A1A"/>
        </w:rPr>
      </w:pPr>
    </w:p>
    <w:p w14:paraId="0F44B92A" w14:textId="12D1F2DD" w:rsidR="00CB5990" w:rsidRPr="00CB5990" w:rsidRDefault="00CB5990">
      <w:pPr>
        <w:pStyle w:val="BodyA"/>
        <w:rPr>
          <w:rFonts w:ascii="Georgia" w:eastAsia="Georgia" w:hAnsi="Georgia" w:cs="Georgia"/>
          <w:i/>
          <w:iCs/>
          <w:u w:color="1A1A1A"/>
        </w:rPr>
      </w:pPr>
      <w:r w:rsidRPr="00CB5990">
        <w:rPr>
          <w:rFonts w:ascii="Georgia" w:hAnsi="Georgia"/>
          <w:i/>
          <w:iCs/>
          <w:u w:color="1A1A1A"/>
        </w:rPr>
        <w:t xml:space="preserve">Note: for :20/:10 spots, Carrier would like dealers to read the tag “Carrier. Turn to the Experts” </w:t>
      </w:r>
    </w:p>
    <w:p w14:paraId="5AF6FCB5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5049A55D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3459B30F" w14:textId="25AA7789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/>
        </w:rPr>
      </w:pPr>
      <w:r w:rsidRPr="00D07064">
        <w:rPr>
          <w:rFonts w:ascii="Georgia" w:hAnsi="Georgia"/>
          <w:b/>
          <w:bCs/>
          <w:u w:val="single"/>
        </w:rPr>
        <w:t>Cool Cash :17/:13 taggable</w:t>
      </w:r>
    </w:p>
    <w:p w14:paraId="70370ADB" w14:textId="77777777" w:rsidR="00F9053D" w:rsidRDefault="00617D0F">
      <w:pPr>
        <w:pStyle w:val="BodyA"/>
        <w:rPr>
          <w:rFonts w:ascii="Georgia" w:eastAsia="Georgia" w:hAnsi="Georgia" w:cs="Georgia"/>
          <w:u w:color="1A1A1A"/>
        </w:rPr>
      </w:pPr>
      <w:r>
        <w:rPr>
          <w:rFonts w:ascii="Georgia" w:hAnsi="Georgia"/>
        </w:rPr>
        <w:t>There</w:t>
      </w:r>
      <w:r>
        <w:rPr>
          <w:rFonts w:ascii="Arial Unicode MS" w:hAnsi="Arial Unicode MS"/>
          <w:rtl/>
          <w:lang w:val="ar-SA"/>
        </w:rPr>
        <w:t>’</w:t>
      </w:r>
      <w:r>
        <w:rPr>
          <w:rFonts w:ascii="Georgia" w:hAnsi="Georgia"/>
        </w:rPr>
        <w:t xml:space="preserve">s never been a better time to upgrade to a premium Carrier home comfort system. For a limited time, you can claim up to one thousand six hundred fifty dollars in Cool Cash rebates on a qualified Carrier home comfort system. </w:t>
      </w:r>
      <w:r>
        <w:rPr>
          <w:rFonts w:ascii="Georgia" w:hAnsi="Georgia"/>
          <w:u w:color="1A1A1A"/>
        </w:rPr>
        <w:t>Carrier. Turn to the experts.</w:t>
      </w:r>
    </w:p>
    <w:p w14:paraId="0AA86D8C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7A7F3C3E" w14:textId="54CB31E4" w:rsidR="00F9053D" w:rsidRPr="00D07064" w:rsidRDefault="00617D0F">
      <w:pPr>
        <w:pStyle w:val="BodyA"/>
        <w:rPr>
          <w:rFonts w:ascii="Georgia" w:hAnsi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Cool Cash :20/:10 taggable</w:t>
      </w:r>
    </w:p>
    <w:p w14:paraId="7E37130D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You’ve created a comfortable home office. Now let Carrier provide the cash bonus. For a limited time, you can claim up to one thousand six hundred fifty dollars in Cool Cash rebates on a qualified Carrier home comfort system. There’s never been a better time to upgrade to year-round premium comfort and energy savings. </w:t>
      </w:r>
    </w:p>
    <w:p w14:paraId="21E2D5BB" w14:textId="77777777" w:rsidR="00F9053D" w:rsidRDefault="00617D0F">
      <w:pPr>
        <w:pStyle w:val="BodyA"/>
        <w:rPr>
          <w:rFonts w:ascii="Georgia" w:eastAsia="Georgia" w:hAnsi="Georgia" w:cs="Georgia"/>
          <w:u w:color="1A1A1A"/>
        </w:rPr>
      </w:pPr>
      <w:r w:rsidRPr="00EB1689">
        <w:rPr>
          <w:rFonts w:ascii="Georgia" w:hAnsi="Georgia"/>
          <w:highlight w:val="yellow"/>
        </w:rPr>
        <w:t>[Dealer tag to include “</w:t>
      </w:r>
      <w:r w:rsidRPr="00EB1689">
        <w:rPr>
          <w:rFonts w:ascii="Georgia" w:hAnsi="Georgia"/>
          <w:highlight w:val="yellow"/>
          <w:u w:color="1A1A1A"/>
        </w:rPr>
        <w:t>Carrier. Turn to the experts.”]</w:t>
      </w:r>
    </w:p>
    <w:p w14:paraId="162E3217" w14:textId="77777777" w:rsidR="00F9053D" w:rsidRDefault="00F9053D">
      <w:pPr>
        <w:pStyle w:val="BodyA"/>
        <w:rPr>
          <w:rFonts w:ascii="Georgia" w:eastAsia="Georgia" w:hAnsi="Georgia" w:cs="Georgia"/>
        </w:rPr>
      </w:pPr>
    </w:p>
    <w:p w14:paraId="1AF1A460" w14:textId="3B31DF63" w:rsidR="001A790D" w:rsidRPr="001A790D" w:rsidRDefault="001A790D">
      <w:pPr>
        <w:pStyle w:val="BodyA"/>
        <w:rPr>
          <w:i/>
          <w:iCs/>
        </w:rPr>
      </w:pPr>
    </w:p>
    <w:sectPr w:rsidR="001A790D" w:rsidRPr="001A79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8E3C" w14:textId="77777777" w:rsidR="0093245F" w:rsidRDefault="0093245F">
      <w:r>
        <w:separator/>
      </w:r>
    </w:p>
  </w:endnote>
  <w:endnote w:type="continuationSeparator" w:id="0">
    <w:p w14:paraId="09EA25C9" w14:textId="77777777" w:rsidR="0093245F" w:rsidRDefault="0093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8C0D" w14:textId="77777777" w:rsidR="00F9053D" w:rsidRDefault="00F905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2B897" w14:textId="77777777" w:rsidR="0093245F" w:rsidRDefault="0093245F">
      <w:r>
        <w:separator/>
      </w:r>
    </w:p>
  </w:footnote>
  <w:footnote w:type="continuationSeparator" w:id="0">
    <w:p w14:paraId="05E98247" w14:textId="77777777" w:rsidR="0093245F" w:rsidRDefault="0093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73EE" w14:textId="77777777" w:rsidR="00F9053D" w:rsidRDefault="00F905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D"/>
    <w:rsid w:val="001A790D"/>
    <w:rsid w:val="003153D6"/>
    <w:rsid w:val="00462519"/>
    <w:rsid w:val="00617D0F"/>
    <w:rsid w:val="008D71A4"/>
    <w:rsid w:val="0093245F"/>
    <w:rsid w:val="00B30A39"/>
    <w:rsid w:val="00CB5990"/>
    <w:rsid w:val="00D07064"/>
    <w:rsid w:val="00E7745E"/>
    <w:rsid w:val="00EB0D25"/>
    <w:rsid w:val="00EB1689"/>
    <w:rsid w:val="00F9053D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6107"/>
  <w15:docId w15:val="{E277CF35-9324-EF4D-839C-6FBADB0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Fisk</cp:lastModifiedBy>
  <cp:revision>3</cp:revision>
  <dcterms:created xsi:type="dcterms:W3CDTF">2020-10-21T13:13:00Z</dcterms:created>
  <dcterms:modified xsi:type="dcterms:W3CDTF">2020-10-21T13:18:00Z</dcterms:modified>
</cp:coreProperties>
</file>