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A18" w14:textId="73AD801C" w:rsidR="00F9053D" w:rsidRPr="001A790D" w:rsidRDefault="001A790D">
      <w:pPr>
        <w:pStyle w:val="BodyA"/>
        <w:rPr>
          <w:rFonts w:ascii="Georgia" w:eastAsia="Georgia" w:hAnsi="Georgia" w:cs="Georgia"/>
          <w:b/>
          <w:bCs/>
          <w:u w:color="1A1A1A"/>
        </w:rPr>
      </w:pPr>
      <w:r w:rsidRPr="001A790D">
        <w:rPr>
          <w:rFonts w:ascii="Georgia" w:hAnsi="Georgia"/>
          <w:b/>
          <w:bCs/>
          <w:u w:color="1A1A1A"/>
        </w:rPr>
        <w:t xml:space="preserve">2020 Dealer </w:t>
      </w:r>
      <w:proofErr w:type="spellStart"/>
      <w:r w:rsidRPr="001A790D">
        <w:rPr>
          <w:rFonts w:ascii="Georgia" w:hAnsi="Georgia"/>
          <w:b/>
          <w:bCs/>
          <w:u w:color="1A1A1A"/>
        </w:rPr>
        <w:t>AdKit</w:t>
      </w:r>
      <w:proofErr w:type="spellEnd"/>
      <w:r w:rsidRPr="001A790D">
        <w:rPr>
          <w:rFonts w:ascii="Georgia" w:hAnsi="Georgia"/>
          <w:b/>
          <w:bCs/>
          <w:u w:color="1A1A1A"/>
        </w:rPr>
        <w:t xml:space="preserve"> Radio Scripts</w:t>
      </w:r>
    </w:p>
    <w:p w14:paraId="209DA606" w14:textId="0A1B035B" w:rsidR="00F9053D" w:rsidRDefault="001A790D">
      <w:pPr>
        <w:pStyle w:val="BodyA"/>
        <w:rPr>
          <w:rFonts w:ascii="Georgia" w:hAnsi="Georgia"/>
          <w:u w:color="1A1A1A"/>
        </w:rPr>
      </w:pPr>
      <w:r>
        <w:rPr>
          <w:rFonts w:ascii="Georgia" w:hAnsi="Georgia"/>
          <w:u w:color="1A1A1A"/>
        </w:rPr>
        <w:t>Oct</w:t>
      </w:r>
      <w:r w:rsidR="00617D0F">
        <w:rPr>
          <w:rFonts w:ascii="Georgia" w:hAnsi="Georgia"/>
          <w:u w:color="1A1A1A"/>
        </w:rPr>
        <w:t>-2020</w:t>
      </w:r>
    </w:p>
    <w:p w14:paraId="756CCD0A" w14:textId="6A02FA2E" w:rsidR="00CB5990" w:rsidRDefault="00CB5990">
      <w:pPr>
        <w:pStyle w:val="BodyA"/>
        <w:rPr>
          <w:rFonts w:ascii="Georgia" w:hAnsi="Georgia"/>
          <w:u w:color="1A1A1A"/>
        </w:rPr>
      </w:pPr>
    </w:p>
    <w:p w14:paraId="0F44B92A" w14:textId="12D1F2DD" w:rsidR="00CB5990" w:rsidRPr="00CB5990" w:rsidRDefault="00CB5990">
      <w:pPr>
        <w:pStyle w:val="BodyA"/>
        <w:rPr>
          <w:rFonts w:ascii="Georgia" w:eastAsia="Georgia" w:hAnsi="Georgia" w:cs="Georgia"/>
          <w:i/>
          <w:iCs/>
          <w:u w:color="1A1A1A"/>
        </w:rPr>
      </w:pPr>
      <w:r w:rsidRPr="00CB5990">
        <w:rPr>
          <w:rFonts w:ascii="Georgia" w:hAnsi="Georgia"/>
          <w:i/>
          <w:iCs/>
          <w:u w:color="1A1A1A"/>
        </w:rPr>
        <w:t xml:space="preserve">Note: for :20/:10 spots, Carrier would like dealers to read the tag “Carrier. Turn to the Experts” </w:t>
      </w:r>
    </w:p>
    <w:p w14:paraId="7DA0EA21" w14:textId="77777777" w:rsidR="00CB5990" w:rsidRDefault="00CB5990">
      <w:pPr>
        <w:pStyle w:val="BodyA"/>
        <w:rPr>
          <w:rFonts w:ascii="Georgia" w:hAnsi="Georgia"/>
          <w:b/>
          <w:bCs/>
          <w:u w:val="single"/>
        </w:rPr>
      </w:pPr>
    </w:p>
    <w:p w14:paraId="1F8AD9F7" w14:textId="77777777" w:rsidR="00CB5990" w:rsidRDefault="00CB5990">
      <w:pPr>
        <w:pStyle w:val="BodyA"/>
        <w:rPr>
          <w:rFonts w:ascii="Georgia" w:hAnsi="Georgia"/>
          <w:b/>
          <w:bCs/>
          <w:u w:val="single"/>
        </w:rPr>
      </w:pPr>
    </w:p>
    <w:p w14:paraId="160400C4" w14:textId="6A9613EA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/>
        </w:rPr>
      </w:pPr>
      <w:r w:rsidRPr="00D07064">
        <w:rPr>
          <w:rFonts w:ascii="Georgia" w:hAnsi="Georgia"/>
          <w:b/>
          <w:bCs/>
          <w:u w:val="single"/>
        </w:rPr>
        <w:t>Infinity system :17/:13 taggable</w:t>
      </w:r>
    </w:p>
    <w:p w14:paraId="329E215E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>The future of home comfort is here. The new Carrier Infinity system delivers premium home heating and cooling. With innovative filtration for healthy air. And over-the-air software updates that help optimize performance. Carrier. Turn to the experts.</w:t>
      </w:r>
    </w:p>
    <w:p w14:paraId="228C90EE" w14:textId="77777777" w:rsidR="00D07064" w:rsidRDefault="00D07064">
      <w:pPr>
        <w:pStyle w:val="BodyA"/>
        <w:rPr>
          <w:rFonts w:ascii="Georgia" w:hAnsi="Georgia"/>
          <w:b/>
          <w:bCs/>
          <w:u w:val="single"/>
        </w:rPr>
      </w:pPr>
    </w:p>
    <w:p w14:paraId="03683D65" w14:textId="77777777" w:rsidR="00D07064" w:rsidRDefault="00D07064">
      <w:pPr>
        <w:pStyle w:val="BodyA"/>
        <w:rPr>
          <w:rFonts w:ascii="Georgia" w:hAnsi="Georgia"/>
          <w:b/>
          <w:bCs/>
          <w:u w:val="single"/>
        </w:rPr>
      </w:pPr>
    </w:p>
    <w:p w14:paraId="0B76C011" w14:textId="20AD6032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/>
        </w:rPr>
      </w:pPr>
      <w:r w:rsidRPr="00D07064">
        <w:rPr>
          <w:rFonts w:ascii="Georgia" w:hAnsi="Georgia"/>
          <w:b/>
          <w:bCs/>
          <w:u w:val="single"/>
        </w:rPr>
        <w:t xml:space="preserve">Infinity system </w:t>
      </w:r>
      <w:r w:rsidRPr="00D07064">
        <w:rPr>
          <w:rFonts w:ascii="Georgia" w:hAnsi="Georgia"/>
          <w:b/>
          <w:bCs/>
          <w:u w:val="single" w:color="1A1A1A"/>
        </w:rPr>
        <w:t>:20/:10 taggable</w:t>
      </w:r>
    </w:p>
    <w:p w14:paraId="65B2F0D0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Let Carrier provide the ultimate </w:t>
      </w:r>
      <w:proofErr w:type="gramStart"/>
      <w:r>
        <w:rPr>
          <w:rFonts w:ascii="Georgia" w:hAnsi="Georgia"/>
        </w:rPr>
        <w:t>in home</w:t>
      </w:r>
      <w:proofErr w:type="gramEnd"/>
      <w:r>
        <w:rPr>
          <w:rFonts w:ascii="Georgia" w:hAnsi="Georgia"/>
        </w:rPr>
        <w:t xml:space="preserve"> comfort. The new Carrier Infinity system delivers premium heating and cooling performance. Occupancy-based temperature control and zoning capabilities. Innovative filtration for healthy air. And over-the-air software updates that help optimize performance.</w:t>
      </w:r>
    </w:p>
    <w:p w14:paraId="1AF1A460" w14:textId="383BE153" w:rsidR="001A790D" w:rsidRPr="00791A91" w:rsidRDefault="00617D0F">
      <w:pPr>
        <w:pStyle w:val="BodyA"/>
        <w:rPr>
          <w:rFonts w:ascii="Georgia" w:eastAsia="Georgia" w:hAnsi="Georgia" w:cs="Georgia"/>
        </w:rPr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sectPr w:rsidR="001A790D" w:rsidRPr="00791A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6DFE6" w14:textId="77777777" w:rsidR="00240953" w:rsidRDefault="00240953">
      <w:r>
        <w:separator/>
      </w:r>
    </w:p>
  </w:endnote>
  <w:endnote w:type="continuationSeparator" w:id="0">
    <w:p w14:paraId="0644BEC7" w14:textId="77777777" w:rsidR="00240953" w:rsidRDefault="0024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8C0D" w14:textId="77777777" w:rsidR="00F9053D" w:rsidRDefault="00F905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394B8" w14:textId="77777777" w:rsidR="00240953" w:rsidRDefault="00240953">
      <w:r>
        <w:separator/>
      </w:r>
    </w:p>
  </w:footnote>
  <w:footnote w:type="continuationSeparator" w:id="0">
    <w:p w14:paraId="6FCC5D51" w14:textId="77777777" w:rsidR="00240953" w:rsidRDefault="0024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73EE" w14:textId="77777777" w:rsidR="00F9053D" w:rsidRDefault="00F905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D"/>
    <w:rsid w:val="001A790D"/>
    <w:rsid w:val="00240953"/>
    <w:rsid w:val="003153D6"/>
    <w:rsid w:val="003D3003"/>
    <w:rsid w:val="00617D0F"/>
    <w:rsid w:val="00791A91"/>
    <w:rsid w:val="0089269D"/>
    <w:rsid w:val="00AE645F"/>
    <w:rsid w:val="00B30A39"/>
    <w:rsid w:val="00CA7228"/>
    <w:rsid w:val="00CB5990"/>
    <w:rsid w:val="00D07064"/>
    <w:rsid w:val="00E7745E"/>
    <w:rsid w:val="00EB0D25"/>
    <w:rsid w:val="00EB1689"/>
    <w:rsid w:val="00F9053D"/>
    <w:rsid w:val="00FA1ED1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6107"/>
  <w15:docId w15:val="{E277CF35-9324-EF4D-839C-6FBADB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Fisk</cp:lastModifiedBy>
  <cp:revision>3</cp:revision>
  <dcterms:created xsi:type="dcterms:W3CDTF">2020-10-21T13:14:00Z</dcterms:created>
  <dcterms:modified xsi:type="dcterms:W3CDTF">2020-10-21T13:15:00Z</dcterms:modified>
</cp:coreProperties>
</file>